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w1wszyh2cw5k" w:id="0"/>
      <w:bookmarkEnd w:id="0"/>
      <w:r w:rsidDel="00000000" w:rsidR="00000000" w:rsidRPr="00000000">
        <w:rPr>
          <w:b w:val="1"/>
          <w:sz w:val="46"/>
          <w:szCs w:val="46"/>
          <w:rtl w:val="0"/>
        </w:rPr>
        <w:t xml:space="preserve">Glossary</w:t>
      </w:r>
    </w:p>
    <w:p w:rsidR="00000000" w:rsidDel="00000000" w:rsidP="00000000" w:rsidRDefault="00000000" w:rsidRPr="00000000" w14:paraId="00000002">
      <w:pPr>
        <w:spacing w:after="240" w:before="240" w:lineRule="auto"/>
        <w:rPr/>
      </w:pPr>
      <w:r w:rsidDel="00000000" w:rsidR="00000000" w:rsidRPr="00000000">
        <w:rPr>
          <w:rtl w:val="0"/>
        </w:rPr>
        <w:t xml:space="preserve">This glossary provides definitions for key terms and concepts used throughout this learning module. The terms are arranged in alphabetical order for easy navigation and accessibility.</w:t>
      </w:r>
    </w:p>
    <w:p w:rsidR="00000000" w:rsidDel="00000000" w:rsidP="00000000" w:rsidRDefault="00000000" w:rsidRPr="00000000" w14:paraId="000000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2"/>
        <w:keepNext w:val="0"/>
        <w:keepLines w:val="0"/>
        <w:spacing w:after="80" w:lineRule="auto"/>
        <w:rPr>
          <w:b w:val="1"/>
          <w:sz w:val="34"/>
          <w:szCs w:val="34"/>
        </w:rPr>
      </w:pPr>
      <w:bookmarkStart w:colFirst="0" w:colLast="0" w:name="_j2b8aia23tmm" w:id="1"/>
      <w:bookmarkEnd w:id="1"/>
      <w:r w:rsidDel="00000000" w:rsidR="00000000" w:rsidRPr="00000000">
        <w:rPr>
          <w:b w:val="1"/>
          <w:sz w:val="34"/>
          <w:szCs w:val="34"/>
          <w:rtl w:val="0"/>
        </w:rPr>
        <w:t xml:space="preserve">CHIPS and Science Act</w:t>
      </w:r>
    </w:p>
    <w:p w:rsidR="00000000" w:rsidDel="00000000" w:rsidP="00000000" w:rsidRDefault="00000000" w:rsidRPr="00000000" w14:paraId="00000005">
      <w:pPr>
        <w:spacing w:after="240" w:before="240" w:lineRule="auto"/>
        <w:rPr/>
      </w:pPr>
      <w:r w:rsidDel="00000000" w:rsidR="00000000" w:rsidRPr="00000000">
        <w:rPr>
          <w:rtl w:val="0"/>
        </w:rPr>
        <w:t xml:space="preserve">A U.S. federal law signed into effect in August 2022 that aims to boost domestic semiconductor manufacturing, research and development (R&amp;D), and workforce development. The Act invests significantly in these areas to strengthen the U.S. supply chain, create jobs, and support national security. In addition, it includes a number of provisions related to research security.</w:t>
      </w:r>
    </w:p>
    <w:p w:rsidR="00000000" w:rsidDel="00000000" w:rsidP="00000000" w:rsidRDefault="00000000" w:rsidRPr="00000000" w14:paraId="00000006">
      <w:pPr>
        <w:spacing w:after="240" w:before="240" w:lineRule="auto"/>
        <w:rPr/>
      </w:pPr>
      <w:r w:rsidDel="00000000" w:rsidR="00000000" w:rsidRPr="00000000">
        <w:rPr>
          <w:rtl w:val="0"/>
        </w:rPr>
        <w:t xml:space="preserve">Building upon existing mandates, including those established in National Security Presidential Memorandum 33 (NSPM-33), the CHIPS and Science Act includes provisions focused on strengthening research security, particularly to protect U.S. intellectual property and national security from potential foreign interference. It requires federal research agencies to implement research security programs, including training for covered individuals, and establishes a Research Security and Integrity Information Sharing and Analysis Organization (RSI-ISAO).</w:t>
      </w:r>
    </w:p>
    <w:p w:rsidR="00000000" w:rsidDel="00000000" w:rsidP="00000000" w:rsidRDefault="00000000" w:rsidRPr="00000000" w14:paraId="000000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Style w:val="Heading2"/>
        <w:keepNext w:val="0"/>
        <w:keepLines w:val="0"/>
        <w:spacing w:after="80" w:lineRule="auto"/>
        <w:rPr>
          <w:b w:val="1"/>
          <w:sz w:val="34"/>
          <w:szCs w:val="34"/>
        </w:rPr>
      </w:pPr>
      <w:bookmarkStart w:colFirst="0" w:colLast="0" w:name="_u1m6k6wve6r" w:id="2"/>
      <w:bookmarkEnd w:id="2"/>
      <w:r w:rsidDel="00000000" w:rsidR="00000000" w:rsidRPr="00000000">
        <w:rPr>
          <w:b w:val="1"/>
          <w:sz w:val="34"/>
          <w:szCs w:val="34"/>
          <w:rtl w:val="0"/>
        </w:rPr>
        <w:t xml:space="preserve">Classified Information</w:t>
      </w:r>
    </w:p>
    <w:p w:rsidR="00000000" w:rsidDel="00000000" w:rsidP="00000000" w:rsidRDefault="00000000" w:rsidRPr="00000000" w14:paraId="00000009">
      <w:pPr>
        <w:spacing w:after="240" w:before="240" w:lineRule="auto"/>
        <w:rPr/>
      </w:pPr>
      <w:r w:rsidDel="00000000" w:rsidR="00000000" w:rsidRPr="00000000">
        <w:rPr>
          <w:rtl w:val="0"/>
        </w:rPr>
        <w:t xml:space="preserve">Any information that has been determined to require protection against unauthorized disclosure and that is so designated. This includes military plans, weapons systems, or operations; foreign government information; intelligence activities, intelligence sources or methods, or cryptology; foreign relations or foreign activities of the United States, including confidential sources; scientific, technological, or economic matters relating to the national security; United States Government programs for safeguarding nuclear materials or facilities; vulnerabilities or capabilities of systems, installations, infrastructures, projects, plans, or protection services relating to national security; or the development, production, or use of weapons of mass destruction. See Executive Order 13526.</w:t>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pStyle w:val="Heading2"/>
        <w:keepNext w:val="0"/>
        <w:keepLines w:val="0"/>
        <w:spacing w:after="80" w:lineRule="auto"/>
        <w:rPr>
          <w:b w:val="1"/>
          <w:sz w:val="34"/>
          <w:szCs w:val="34"/>
        </w:rPr>
      </w:pPr>
      <w:bookmarkStart w:colFirst="0" w:colLast="0" w:name="_bsn5lw4ynyba" w:id="3"/>
      <w:bookmarkEnd w:id="3"/>
      <w:r w:rsidDel="00000000" w:rsidR="00000000" w:rsidRPr="00000000">
        <w:rPr>
          <w:b w:val="1"/>
          <w:sz w:val="34"/>
          <w:szCs w:val="34"/>
          <w:rtl w:val="0"/>
        </w:rPr>
        <w:t xml:space="preserve">Conflict(s) of Commitment</w:t>
      </w:r>
    </w:p>
    <w:p w:rsidR="00000000" w:rsidDel="00000000" w:rsidP="00000000" w:rsidRDefault="00000000" w:rsidRPr="00000000" w14:paraId="0000000C">
      <w:pPr>
        <w:spacing w:after="240" w:before="240" w:lineRule="auto"/>
        <w:rPr/>
      </w:pPr>
      <w:r w:rsidDel="00000000" w:rsidR="00000000" w:rsidRPr="00000000">
        <w:rPr>
          <w:rtl w:val="0"/>
        </w:rPr>
        <w:t xml:space="preserve">Per NSPM-33, a situation in which an individual accepts or incurs conflicting obligations between or among multiple employers or other entities. Many organizational policies define conflicts of commitment as conflicting commitments of time and effort, including obligations to dedicate time in excess of organizational or research agency policies or commitments. Other types of conflicting obligations, including obligations to improperly share information with, or to withhold information from, an employer or research agency, can also threaten research security and integrity, and are an element of a broader concept of conflicts of commitment.</w:t>
      </w:r>
    </w:p>
    <w:p w:rsidR="00000000" w:rsidDel="00000000" w:rsidP="00000000" w:rsidRDefault="00000000" w:rsidRPr="00000000" w14:paraId="0000000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pStyle w:val="Heading2"/>
        <w:keepNext w:val="0"/>
        <w:keepLines w:val="0"/>
        <w:spacing w:after="80" w:lineRule="auto"/>
        <w:rPr>
          <w:b w:val="1"/>
          <w:sz w:val="34"/>
          <w:szCs w:val="34"/>
        </w:rPr>
      </w:pPr>
      <w:bookmarkStart w:colFirst="0" w:colLast="0" w:name="_wsb6et6aq5t0" w:id="4"/>
      <w:bookmarkEnd w:id="4"/>
      <w:r w:rsidDel="00000000" w:rsidR="00000000" w:rsidRPr="00000000">
        <w:rPr>
          <w:b w:val="1"/>
          <w:sz w:val="34"/>
          <w:szCs w:val="34"/>
          <w:rtl w:val="0"/>
        </w:rPr>
        <w:t xml:space="preserve">Conflict(s) of Interest</w:t>
      </w:r>
    </w:p>
    <w:p w:rsidR="00000000" w:rsidDel="00000000" w:rsidP="00000000" w:rsidRDefault="00000000" w:rsidRPr="00000000" w14:paraId="0000000F">
      <w:pPr>
        <w:spacing w:after="240" w:before="240" w:lineRule="auto"/>
        <w:rPr/>
      </w:pPr>
      <w:r w:rsidDel="00000000" w:rsidR="00000000" w:rsidRPr="00000000">
        <w:rPr>
          <w:rtl w:val="0"/>
        </w:rPr>
        <w:t xml:space="preserve">Per NSPM-33, a situation in which an individual, or the individual's spouse or dependent children, has a significant financial interest or financial relationship that could directly and significantly affect the design, conduct, reporting, or funding of research.</w:t>
      </w:r>
    </w:p>
    <w:p w:rsidR="00000000" w:rsidDel="00000000" w:rsidP="00000000" w:rsidRDefault="00000000" w:rsidRPr="00000000" w14:paraId="000000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Style w:val="Heading2"/>
        <w:keepNext w:val="0"/>
        <w:keepLines w:val="0"/>
        <w:spacing w:after="80" w:lineRule="auto"/>
        <w:rPr>
          <w:b w:val="1"/>
          <w:sz w:val="34"/>
          <w:szCs w:val="34"/>
        </w:rPr>
      </w:pPr>
      <w:bookmarkStart w:colFirst="0" w:colLast="0" w:name="_a7egpzv0hn7h" w:id="5"/>
      <w:bookmarkEnd w:id="5"/>
      <w:r w:rsidDel="00000000" w:rsidR="00000000" w:rsidRPr="00000000">
        <w:rPr>
          <w:b w:val="1"/>
          <w:sz w:val="34"/>
          <w:szCs w:val="34"/>
          <w:rtl w:val="0"/>
        </w:rPr>
        <w:t xml:space="preserve">Controlled Unclassified Information (CUI)</w:t>
      </w:r>
    </w:p>
    <w:p w:rsidR="00000000" w:rsidDel="00000000" w:rsidP="00000000" w:rsidRDefault="00000000" w:rsidRPr="00000000" w14:paraId="00000012">
      <w:pPr>
        <w:spacing w:after="240" w:before="240" w:lineRule="auto"/>
        <w:rPr/>
      </w:pPr>
      <w:r w:rsidDel="00000000" w:rsidR="00000000" w:rsidRPr="00000000">
        <w:rPr>
          <w:rtl w:val="0"/>
        </w:rPr>
        <w:t xml:space="preserve">Information that requires safeguarding or dissemination controls pursuant to and consistent with applicable law, regulations, and Government-wide policies but is not classified under Executive Order 13526 or the Atomic Energy Act, as amended.</w:t>
      </w:r>
    </w:p>
    <w:p w:rsidR="00000000" w:rsidDel="00000000" w:rsidP="00000000" w:rsidRDefault="00000000" w:rsidRPr="00000000" w14:paraId="0000001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pStyle w:val="Heading2"/>
        <w:keepNext w:val="0"/>
        <w:keepLines w:val="0"/>
        <w:spacing w:after="80" w:lineRule="auto"/>
        <w:rPr>
          <w:b w:val="1"/>
          <w:sz w:val="34"/>
          <w:szCs w:val="34"/>
        </w:rPr>
      </w:pPr>
      <w:bookmarkStart w:colFirst="0" w:colLast="0" w:name="_40gftxmnnpeu" w:id="6"/>
      <w:bookmarkEnd w:id="6"/>
      <w:r w:rsidDel="00000000" w:rsidR="00000000" w:rsidRPr="00000000">
        <w:rPr>
          <w:b w:val="1"/>
          <w:sz w:val="34"/>
          <w:szCs w:val="34"/>
          <w:rtl w:val="0"/>
        </w:rPr>
        <w:t xml:space="preserve">Covered Individual or Senior/Key Person</w:t>
      </w:r>
    </w:p>
    <w:p w:rsidR="00000000" w:rsidDel="00000000" w:rsidP="00000000" w:rsidRDefault="00000000" w:rsidRPr="00000000" w14:paraId="00000015">
      <w:pPr>
        <w:spacing w:after="240" w:before="240" w:lineRule="auto"/>
        <w:rPr/>
      </w:pPr>
      <w:r w:rsidDel="00000000" w:rsidR="00000000" w:rsidRPr="00000000">
        <w:rPr>
          <w:rtl w:val="0"/>
        </w:rPr>
        <w:t xml:space="preserve">Per NSPM-33, an individual who: contributes in a substantive, meaningful way to the scientific development or execution of a research and development project proposed to be carried out with research and development award funds; has the authority to make decisions about the direction, content, budget, or other significant matters related to a research and development project; or is designated as a covered individual by the research agency concerned. This typically includes the principal or co-principal investigator and may include other persons who participate in the project in a senior or key personnel role.</w:t>
      </w:r>
    </w:p>
    <w:p w:rsidR="00000000" w:rsidDel="00000000" w:rsidP="00000000" w:rsidRDefault="00000000" w:rsidRPr="00000000" w14:paraId="0000001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pStyle w:val="Heading2"/>
        <w:keepNext w:val="0"/>
        <w:keepLines w:val="0"/>
        <w:spacing w:after="80" w:lineRule="auto"/>
        <w:rPr>
          <w:b w:val="1"/>
          <w:sz w:val="34"/>
          <w:szCs w:val="34"/>
        </w:rPr>
      </w:pPr>
      <w:bookmarkStart w:colFirst="0" w:colLast="0" w:name="_a9g3tlpmdxsk" w:id="7"/>
      <w:bookmarkEnd w:id="7"/>
      <w:r w:rsidDel="00000000" w:rsidR="00000000" w:rsidRPr="00000000">
        <w:rPr>
          <w:b w:val="1"/>
          <w:sz w:val="34"/>
          <w:szCs w:val="34"/>
          <w:rtl w:val="0"/>
        </w:rPr>
        <w:t xml:space="preserve">Current and Pending (Other) Support</w:t>
      </w:r>
    </w:p>
    <w:p w:rsidR="00000000" w:rsidDel="00000000" w:rsidP="00000000" w:rsidRDefault="00000000" w:rsidRPr="00000000" w14:paraId="00000018">
      <w:pPr>
        <w:spacing w:after="240" w:before="240" w:lineRule="auto"/>
        <w:rPr/>
      </w:pPr>
      <w:r w:rsidDel="00000000" w:rsidR="00000000" w:rsidRPr="00000000">
        <w:rPr>
          <w:rtl w:val="0"/>
        </w:rPr>
        <w:t xml:space="preserve">Per NSPM-33, all financial resources made available to an individual (and persons specified in that definition) in support of and/or related to all of their research and development efforts. This includes but is not limited to research and development grants and contracts, cooperative agreements, scholarships, fellowships, career awards, lab startup packages, prizes or gifts, in-kind contributions such as office/laboratory space, equipment, supplies, employees, students.</w:t>
      </w:r>
    </w:p>
    <w:p w:rsidR="00000000" w:rsidDel="00000000" w:rsidP="00000000" w:rsidRDefault="00000000" w:rsidRPr="00000000" w14:paraId="0000001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pStyle w:val="Heading2"/>
        <w:keepNext w:val="0"/>
        <w:keepLines w:val="0"/>
        <w:spacing w:after="80" w:lineRule="auto"/>
        <w:rPr>
          <w:b w:val="1"/>
          <w:sz w:val="34"/>
          <w:szCs w:val="34"/>
        </w:rPr>
      </w:pPr>
      <w:bookmarkStart w:colFirst="0" w:colLast="0" w:name="_5o1caex0937f" w:id="8"/>
      <w:bookmarkEnd w:id="8"/>
      <w:r w:rsidDel="00000000" w:rsidR="00000000" w:rsidRPr="00000000">
        <w:rPr>
          <w:b w:val="1"/>
          <w:sz w:val="34"/>
          <w:szCs w:val="34"/>
          <w:rtl w:val="0"/>
        </w:rPr>
        <w:t xml:space="preserve">Digital Persistent Identifier (DPI or Digital PID)</w:t>
      </w:r>
    </w:p>
    <w:p w:rsidR="00000000" w:rsidDel="00000000" w:rsidP="00000000" w:rsidRDefault="00000000" w:rsidRPr="00000000" w14:paraId="0000001B">
      <w:pPr>
        <w:spacing w:after="240" w:before="240" w:lineRule="auto"/>
        <w:rPr/>
      </w:pPr>
      <w:r w:rsidDel="00000000" w:rsidR="00000000" w:rsidRPr="00000000">
        <w:rPr>
          <w:rtl w:val="0"/>
        </w:rPr>
        <w:t xml:space="preserve">Per NSPM-33, a unique identifier that is assigned to an individual and associated with an electronic account or identity. Examples of digital persistent identifiers include but are not limited to: Researcher ID, Scopus Author ID, and ORCID.</w:t>
      </w:r>
    </w:p>
    <w:p w:rsidR="00000000" w:rsidDel="00000000" w:rsidP="00000000" w:rsidRDefault="00000000" w:rsidRPr="00000000" w14:paraId="0000001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pStyle w:val="Heading2"/>
        <w:keepNext w:val="0"/>
        <w:keepLines w:val="0"/>
        <w:spacing w:after="80" w:lineRule="auto"/>
        <w:rPr>
          <w:b w:val="1"/>
          <w:sz w:val="34"/>
          <w:szCs w:val="34"/>
        </w:rPr>
      </w:pPr>
      <w:bookmarkStart w:colFirst="0" w:colLast="0" w:name="_tosyws4s8z6m" w:id="9"/>
      <w:bookmarkEnd w:id="9"/>
      <w:r w:rsidDel="00000000" w:rsidR="00000000" w:rsidRPr="00000000">
        <w:rPr>
          <w:b w:val="1"/>
          <w:sz w:val="34"/>
          <w:szCs w:val="34"/>
          <w:rtl w:val="0"/>
        </w:rPr>
        <w:t xml:space="preserve">Export Control Laws</w:t>
      </w:r>
    </w:p>
    <w:p w:rsidR="00000000" w:rsidDel="00000000" w:rsidP="00000000" w:rsidRDefault="00000000" w:rsidRPr="00000000" w14:paraId="0000001E">
      <w:pPr>
        <w:spacing w:after="240" w:before="240" w:lineRule="auto"/>
        <w:rPr/>
      </w:pPr>
      <w:r w:rsidDel="00000000" w:rsidR="00000000" w:rsidRPr="00000000">
        <w:rPr>
          <w:rtl w:val="0"/>
        </w:rPr>
        <w:t xml:space="preserve">Laws that control and restrict the export of sensitive technologies, software, and technical data that could be detrimental to the national security or economic health of the United States if exported to certain individuals, organizations, or countries. These laws include the Export Administration Regulations (EAR), International Traffic in Arms Regulations (ITAR), and regulations administered by the Office of Foreign Assets Control (OFAC).</w:t>
      </w:r>
    </w:p>
    <w:p w:rsidR="00000000" w:rsidDel="00000000" w:rsidP="00000000" w:rsidRDefault="00000000" w:rsidRPr="00000000" w14:paraId="0000001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pStyle w:val="Heading2"/>
        <w:keepNext w:val="0"/>
        <w:keepLines w:val="0"/>
        <w:spacing w:after="80" w:lineRule="auto"/>
        <w:rPr>
          <w:b w:val="1"/>
          <w:sz w:val="34"/>
          <w:szCs w:val="34"/>
        </w:rPr>
      </w:pPr>
      <w:bookmarkStart w:colFirst="0" w:colLast="0" w:name="_8vdobo99a53s" w:id="10"/>
      <w:bookmarkEnd w:id="10"/>
      <w:r w:rsidDel="00000000" w:rsidR="00000000" w:rsidRPr="00000000">
        <w:rPr>
          <w:b w:val="1"/>
          <w:sz w:val="34"/>
          <w:szCs w:val="34"/>
          <w:rtl w:val="0"/>
        </w:rPr>
        <w:t xml:space="preserve">Export Controlled Research</w:t>
      </w:r>
    </w:p>
    <w:p w:rsidR="00000000" w:rsidDel="00000000" w:rsidP="00000000" w:rsidRDefault="00000000" w:rsidRPr="00000000" w14:paraId="00000021">
      <w:pPr>
        <w:spacing w:after="240" w:before="240" w:lineRule="auto"/>
        <w:rPr/>
      </w:pPr>
      <w:r w:rsidDel="00000000" w:rsidR="00000000" w:rsidRPr="00000000">
        <w:rPr>
          <w:rtl w:val="0"/>
        </w:rPr>
        <w:t xml:space="preserve">Research that results in technology, software, or technical data that is subject to export control laws, thereby restricting disclosure to foreign nationals.</w:t>
      </w:r>
    </w:p>
    <w:p w:rsidR="00000000" w:rsidDel="00000000" w:rsidP="00000000" w:rsidRDefault="00000000" w:rsidRPr="00000000" w14:paraId="0000002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pStyle w:val="Heading2"/>
        <w:keepNext w:val="0"/>
        <w:keepLines w:val="0"/>
        <w:spacing w:after="80" w:lineRule="auto"/>
        <w:rPr>
          <w:b w:val="1"/>
          <w:sz w:val="34"/>
          <w:szCs w:val="34"/>
        </w:rPr>
      </w:pPr>
      <w:bookmarkStart w:colFirst="0" w:colLast="0" w:name="_966e1cqbdm7u" w:id="11"/>
      <w:bookmarkEnd w:id="11"/>
      <w:r w:rsidDel="00000000" w:rsidR="00000000" w:rsidRPr="00000000">
        <w:rPr>
          <w:b w:val="1"/>
          <w:sz w:val="34"/>
          <w:szCs w:val="34"/>
          <w:rtl w:val="0"/>
        </w:rPr>
        <w:t xml:space="preserve">Federal Research Agency or Research Agency</w:t>
      </w:r>
    </w:p>
    <w:p w:rsidR="00000000" w:rsidDel="00000000" w:rsidP="00000000" w:rsidRDefault="00000000" w:rsidRPr="00000000" w14:paraId="00000024">
      <w:pPr>
        <w:spacing w:after="240" w:before="240" w:lineRule="auto"/>
        <w:rPr/>
      </w:pPr>
      <w:r w:rsidDel="00000000" w:rsidR="00000000" w:rsidRPr="00000000">
        <w:rPr>
          <w:rtl w:val="0"/>
        </w:rPr>
        <w:t xml:space="preserve">Per NSPM-33, a Federal department or agency that expends more than $50 million annually in research and development.</w:t>
      </w:r>
    </w:p>
    <w:p w:rsidR="00000000" w:rsidDel="00000000" w:rsidP="00000000" w:rsidRDefault="00000000" w:rsidRPr="00000000" w14:paraId="0000002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pStyle w:val="Heading2"/>
        <w:keepNext w:val="0"/>
        <w:keepLines w:val="0"/>
        <w:spacing w:after="80" w:lineRule="auto"/>
        <w:rPr>
          <w:b w:val="1"/>
          <w:sz w:val="34"/>
          <w:szCs w:val="34"/>
        </w:rPr>
      </w:pPr>
      <w:bookmarkStart w:colFirst="0" w:colLast="0" w:name="_e1snclukkiyr" w:id="12"/>
      <w:bookmarkEnd w:id="12"/>
      <w:r w:rsidDel="00000000" w:rsidR="00000000" w:rsidRPr="00000000">
        <w:rPr>
          <w:b w:val="1"/>
          <w:sz w:val="34"/>
          <w:szCs w:val="34"/>
          <w:rtl w:val="0"/>
        </w:rPr>
        <w:t xml:space="preserve">Foreign Country of Concern (FCOC)</w:t>
      </w:r>
    </w:p>
    <w:p w:rsidR="00000000" w:rsidDel="00000000" w:rsidP="00000000" w:rsidRDefault="00000000" w:rsidRPr="00000000" w14:paraId="00000027">
      <w:pPr>
        <w:spacing w:after="240" w:before="240" w:lineRule="auto"/>
        <w:rPr/>
      </w:pPr>
      <w:r w:rsidDel="00000000" w:rsidR="00000000" w:rsidRPr="00000000">
        <w:rPr>
          <w:rtl w:val="0"/>
        </w:rPr>
        <w:t xml:space="preserve">Per NSPM-33, the People's Republic of China, the Democratic People's Republic of Korea, the Islamic Republic of Iran, and the Russian Federation, as well as any other country determined to be a country of concern by the Secretary of State, Secretary of Defense, or Director of National Intelligence.</w:t>
      </w:r>
    </w:p>
    <w:p w:rsidR="00000000" w:rsidDel="00000000" w:rsidP="00000000" w:rsidRDefault="00000000" w:rsidRPr="00000000" w14:paraId="0000002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pStyle w:val="Heading2"/>
        <w:keepNext w:val="0"/>
        <w:keepLines w:val="0"/>
        <w:spacing w:after="80" w:lineRule="auto"/>
        <w:rPr>
          <w:b w:val="1"/>
          <w:sz w:val="34"/>
          <w:szCs w:val="34"/>
        </w:rPr>
      </w:pPr>
      <w:bookmarkStart w:colFirst="0" w:colLast="0" w:name="_isc7td6x2zxp" w:id="13"/>
      <w:bookmarkEnd w:id="13"/>
      <w:r w:rsidDel="00000000" w:rsidR="00000000" w:rsidRPr="00000000">
        <w:rPr>
          <w:b w:val="1"/>
          <w:sz w:val="34"/>
          <w:szCs w:val="34"/>
          <w:rtl w:val="0"/>
        </w:rPr>
        <w:t xml:space="preserve">Foreign Government-Sponsored Talent Recruitment Program</w:t>
      </w:r>
    </w:p>
    <w:p w:rsidR="00000000" w:rsidDel="00000000" w:rsidP="00000000" w:rsidRDefault="00000000" w:rsidRPr="00000000" w14:paraId="0000002A">
      <w:pPr>
        <w:spacing w:after="240" w:before="240" w:lineRule="auto"/>
        <w:rPr/>
      </w:pPr>
      <w:r w:rsidDel="00000000" w:rsidR="00000000" w:rsidRPr="00000000">
        <w:rPr>
          <w:rtl w:val="0"/>
        </w:rPr>
        <w:t xml:space="preserve">Per NSPM-33, any program, position, or activity that includes compensation in the form of cash, in-kind compensation, including research funding, promised future compensation, complimentary foreign travel, things of non de minimis value, honorific titles, career advancement opportunities, or other types of remuneration or consideration directly provided by a foreign country at any level (national, provincial, or local) or their designee, or an entity based in, funded by, or affiliated with a foreign country, whether or not directly sponsored by the foreign country, to the targeted individual, whether directly or indirectly.</w:t>
      </w:r>
    </w:p>
    <w:p w:rsidR="00000000" w:rsidDel="00000000" w:rsidP="00000000" w:rsidRDefault="00000000" w:rsidRPr="00000000" w14:paraId="0000002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pStyle w:val="Heading2"/>
        <w:keepNext w:val="0"/>
        <w:keepLines w:val="0"/>
        <w:spacing w:after="80" w:lineRule="auto"/>
        <w:rPr>
          <w:b w:val="1"/>
          <w:sz w:val="34"/>
          <w:szCs w:val="34"/>
        </w:rPr>
      </w:pPr>
      <w:bookmarkStart w:colFirst="0" w:colLast="0" w:name="_h1kfoju75l05" w:id="14"/>
      <w:bookmarkEnd w:id="14"/>
      <w:r w:rsidDel="00000000" w:rsidR="00000000" w:rsidRPr="00000000">
        <w:rPr>
          <w:b w:val="1"/>
          <w:sz w:val="34"/>
          <w:szCs w:val="34"/>
          <w:rtl w:val="0"/>
        </w:rPr>
        <w:t xml:space="preserve">Fundamental Research</w:t>
      </w:r>
    </w:p>
    <w:p w:rsidR="00000000" w:rsidDel="00000000" w:rsidP="00000000" w:rsidRDefault="00000000" w:rsidRPr="00000000" w14:paraId="0000002D">
      <w:pPr>
        <w:spacing w:after="240" w:before="240" w:lineRule="auto"/>
        <w:rPr/>
      </w:pPr>
      <w:r w:rsidDel="00000000" w:rsidR="00000000" w:rsidRPr="00000000">
        <w:rPr>
          <w:rtl w:val="0"/>
        </w:rPr>
        <w:t xml:space="preserve">Per NSPM-33 and NSDD-189, basic and applied research in science and engineering, the results of which ordinarily are published and shared broadly within the scientific community, as distinguished from proprietary research and from industrial development, design, production, and product utilization, the results of which ordinarily are restricted for proprietary or national security reasons.</w:t>
      </w:r>
    </w:p>
    <w:p w:rsidR="00000000" w:rsidDel="00000000" w:rsidP="00000000" w:rsidRDefault="00000000" w:rsidRPr="00000000" w14:paraId="0000002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pStyle w:val="Heading2"/>
        <w:keepNext w:val="0"/>
        <w:keepLines w:val="0"/>
        <w:spacing w:after="80" w:lineRule="auto"/>
        <w:rPr>
          <w:b w:val="1"/>
          <w:sz w:val="34"/>
          <w:szCs w:val="34"/>
        </w:rPr>
      </w:pPr>
      <w:bookmarkStart w:colFirst="0" w:colLast="0" w:name="_5ag65mqil3yf" w:id="15"/>
      <w:bookmarkEnd w:id="15"/>
      <w:r w:rsidDel="00000000" w:rsidR="00000000" w:rsidRPr="00000000">
        <w:rPr>
          <w:b w:val="1"/>
          <w:sz w:val="34"/>
          <w:szCs w:val="34"/>
          <w:rtl w:val="0"/>
        </w:rPr>
        <w:t xml:space="preserve">Fundamental Research (NSDD-189 Definition)</w:t>
      </w:r>
    </w:p>
    <w:p w:rsidR="00000000" w:rsidDel="00000000" w:rsidP="00000000" w:rsidRDefault="00000000" w:rsidRPr="00000000" w14:paraId="00000030">
      <w:pPr>
        <w:spacing w:after="240" w:before="240" w:lineRule="auto"/>
        <w:rPr/>
      </w:pPr>
      <w:r w:rsidDel="00000000" w:rsidR="00000000" w:rsidRPr="00000000">
        <w:rPr>
          <w:rtl w:val="0"/>
        </w:rPr>
        <w:t xml:space="preserve">Basic and applied research in science and engineering, the results of which ordinarily are published and shared broadly within the scientific community. This definition is distinguished from proprietary research and from industrial development, design, production, and product utilization, the results of which ordinarily are restricted for proprietary or national security reasons. As defined in National Security Decision Directive 189.</w:t>
      </w:r>
    </w:p>
    <w:p w:rsidR="00000000" w:rsidDel="00000000" w:rsidP="00000000" w:rsidRDefault="00000000" w:rsidRPr="00000000" w14:paraId="0000003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pStyle w:val="Heading2"/>
        <w:keepNext w:val="0"/>
        <w:keepLines w:val="0"/>
        <w:spacing w:after="80" w:lineRule="auto"/>
        <w:rPr>
          <w:b w:val="1"/>
          <w:sz w:val="34"/>
          <w:szCs w:val="34"/>
        </w:rPr>
      </w:pPr>
      <w:bookmarkStart w:colFirst="0" w:colLast="0" w:name="_r6ivhx8sz3gr" w:id="16"/>
      <w:bookmarkEnd w:id="16"/>
      <w:r w:rsidDel="00000000" w:rsidR="00000000" w:rsidRPr="00000000">
        <w:rPr>
          <w:b w:val="1"/>
          <w:sz w:val="34"/>
          <w:szCs w:val="34"/>
          <w:rtl w:val="0"/>
        </w:rPr>
        <w:t xml:space="preserve">Gift</w:t>
      </w:r>
    </w:p>
    <w:p w:rsidR="00000000" w:rsidDel="00000000" w:rsidP="00000000" w:rsidRDefault="00000000" w:rsidRPr="00000000" w14:paraId="00000033">
      <w:pPr>
        <w:spacing w:after="240" w:before="240" w:lineRule="auto"/>
        <w:rPr/>
      </w:pPr>
      <w:r w:rsidDel="00000000" w:rsidR="00000000" w:rsidRPr="00000000">
        <w:rPr>
          <w:rtl w:val="0"/>
        </w:rPr>
        <w:t xml:space="preserve">Per NSPM-33, money or anything of value given to an individual by a foreign source. The term includes but is not limited to salary, compensation, credit against a debt, trip expenses, favorable credit or loan terms, discounts or favorable rates that are not available to the public, entertainment, hospitality, transportation, scholarships, fellowship, gifts to third parties at the request of or for the benefit of the individual, and other honorific or career advancing opportunities. "Gift" does not include anything of value given by a foreign source that is available to U.S. persons generally or a segment of U.S. persons that is not defined, explicitly or implicitly, on the basis of race, religion, gender, birth, political affiliation, or professional or occupational status.</w:t>
      </w:r>
    </w:p>
    <w:p w:rsidR="00000000" w:rsidDel="00000000" w:rsidP="00000000" w:rsidRDefault="00000000" w:rsidRPr="00000000" w14:paraId="0000003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pStyle w:val="Heading2"/>
        <w:keepNext w:val="0"/>
        <w:keepLines w:val="0"/>
        <w:spacing w:after="80" w:lineRule="auto"/>
        <w:rPr>
          <w:b w:val="1"/>
          <w:sz w:val="34"/>
          <w:szCs w:val="34"/>
        </w:rPr>
      </w:pPr>
      <w:bookmarkStart w:colFirst="0" w:colLast="0" w:name="_pacw6d3h9ndk" w:id="17"/>
      <w:bookmarkEnd w:id="17"/>
      <w:r w:rsidDel="00000000" w:rsidR="00000000" w:rsidRPr="00000000">
        <w:rPr>
          <w:b w:val="1"/>
          <w:sz w:val="34"/>
          <w:szCs w:val="34"/>
          <w:rtl w:val="0"/>
        </w:rPr>
        <w:t xml:space="preserve">Honorarium</w:t>
      </w:r>
    </w:p>
    <w:p w:rsidR="00000000" w:rsidDel="00000000" w:rsidP="00000000" w:rsidRDefault="00000000" w:rsidRPr="00000000" w14:paraId="00000036">
      <w:pPr>
        <w:spacing w:after="240" w:before="240" w:lineRule="auto"/>
        <w:rPr/>
      </w:pPr>
      <w:r w:rsidDel="00000000" w:rsidR="00000000" w:rsidRPr="00000000">
        <w:rPr>
          <w:rtl w:val="0"/>
        </w:rPr>
        <w:t xml:space="preserve">Per NSPM-33, a payment made in recognition of acts or professional services for which custom or propriety forbids any price to be set.</w:t>
      </w:r>
    </w:p>
    <w:p w:rsidR="00000000" w:rsidDel="00000000" w:rsidP="00000000" w:rsidRDefault="00000000" w:rsidRPr="00000000" w14:paraId="0000003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8">
      <w:pPr>
        <w:pStyle w:val="Heading2"/>
        <w:keepNext w:val="0"/>
        <w:keepLines w:val="0"/>
        <w:spacing w:after="80" w:lineRule="auto"/>
        <w:rPr>
          <w:b w:val="1"/>
          <w:sz w:val="34"/>
          <w:szCs w:val="34"/>
        </w:rPr>
      </w:pPr>
      <w:bookmarkStart w:colFirst="0" w:colLast="0" w:name="_z25x4s83zlcn" w:id="18"/>
      <w:bookmarkEnd w:id="18"/>
      <w:r w:rsidDel="00000000" w:rsidR="00000000" w:rsidRPr="00000000">
        <w:rPr>
          <w:b w:val="1"/>
          <w:sz w:val="34"/>
          <w:szCs w:val="34"/>
          <w:rtl w:val="0"/>
        </w:rPr>
        <w:t xml:space="preserve">Intellectual Property (IP)</w:t>
      </w:r>
    </w:p>
    <w:p w:rsidR="00000000" w:rsidDel="00000000" w:rsidP="00000000" w:rsidRDefault="00000000" w:rsidRPr="00000000" w14:paraId="00000039">
      <w:pPr>
        <w:spacing w:after="240" w:before="240" w:lineRule="auto"/>
        <w:rPr/>
      </w:pPr>
      <w:r w:rsidDel="00000000" w:rsidR="00000000" w:rsidRPr="00000000">
        <w:rPr>
          <w:rtl w:val="0"/>
        </w:rPr>
        <w:t xml:space="preserve">Per NSPM-33, any right or interest established under law in or to subject matter that consists of original works of authorship fixed in any tangible medium of expression now known or later developed and that can be copyrighted; discoveries; inventions, processes, compositions of matter, machines, manufactures, designs, or other concepts that can be patented; words, names, symbols, devices, or other designation and combinations thereof that can be trademarked; information, including, but not limited to, that which relates to technical data, computer software, biological materials, formulas, techniques, practices, methods, processes, procedures, concepts, ideas, know-how, or trade secrets, or other information of commercial value that derives economic value from not being generally known to other persons who can obtain economic value from its disclosure or use; and other forms of intellectual property recognized under U.S. law.</w:t>
      </w:r>
    </w:p>
    <w:p w:rsidR="00000000" w:rsidDel="00000000" w:rsidP="00000000" w:rsidRDefault="00000000" w:rsidRPr="00000000" w14:paraId="0000003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B">
      <w:pPr>
        <w:pStyle w:val="Heading2"/>
        <w:keepNext w:val="0"/>
        <w:keepLines w:val="0"/>
        <w:spacing w:after="80" w:lineRule="auto"/>
        <w:rPr>
          <w:b w:val="1"/>
          <w:sz w:val="34"/>
          <w:szCs w:val="34"/>
        </w:rPr>
      </w:pPr>
      <w:bookmarkStart w:colFirst="0" w:colLast="0" w:name="_xtsryyt9yyaa" w:id="19"/>
      <w:bookmarkEnd w:id="19"/>
      <w:r w:rsidDel="00000000" w:rsidR="00000000" w:rsidRPr="00000000">
        <w:rPr>
          <w:b w:val="1"/>
          <w:sz w:val="34"/>
          <w:szCs w:val="34"/>
          <w:rtl w:val="0"/>
        </w:rPr>
        <w:t xml:space="preserve">Internal Risk (also known as Insider Threat)</w:t>
      </w:r>
    </w:p>
    <w:p w:rsidR="00000000" w:rsidDel="00000000" w:rsidP="00000000" w:rsidRDefault="00000000" w:rsidRPr="00000000" w14:paraId="0000003C">
      <w:pPr>
        <w:spacing w:after="240" w:before="240" w:lineRule="auto"/>
        <w:rPr/>
      </w:pPr>
      <w:r w:rsidDel="00000000" w:rsidR="00000000" w:rsidRPr="00000000">
        <w:rPr>
          <w:rtl w:val="0"/>
        </w:rPr>
        <w:t xml:space="preserve">Per NSPM-33, the risk posed by persons who have access to an organization and its resources, and who use that access, whether wittingly or unwittingly, to cause harm to the security of the United States, including damage to the United States through espionage, terrorism, unauthorized disclosure of national security information, or through the loss or degradation of departmental resources or capabilities.</w:t>
      </w:r>
    </w:p>
    <w:p w:rsidR="00000000" w:rsidDel="00000000" w:rsidP="00000000" w:rsidRDefault="00000000" w:rsidRPr="00000000" w14:paraId="0000003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pStyle w:val="Heading2"/>
        <w:keepNext w:val="0"/>
        <w:keepLines w:val="0"/>
        <w:spacing w:after="80" w:lineRule="auto"/>
        <w:rPr>
          <w:b w:val="1"/>
          <w:sz w:val="34"/>
          <w:szCs w:val="34"/>
        </w:rPr>
      </w:pPr>
      <w:bookmarkStart w:colFirst="0" w:colLast="0" w:name="_5pomnavau2vn" w:id="20"/>
      <w:bookmarkEnd w:id="20"/>
      <w:r w:rsidDel="00000000" w:rsidR="00000000" w:rsidRPr="00000000">
        <w:rPr>
          <w:b w:val="1"/>
          <w:sz w:val="34"/>
          <w:szCs w:val="34"/>
          <w:rtl w:val="0"/>
        </w:rPr>
        <w:t xml:space="preserve">Malign Foreign Talent Recruitment Program (MFTRP)</w:t>
      </w:r>
    </w:p>
    <w:p w:rsidR="00000000" w:rsidDel="00000000" w:rsidP="00000000" w:rsidRDefault="00000000" w:rsidRPr="00000000" w14:paraId="0000003F">
      <w:pPr>
        <w:spacing w:after="240" w:before="240" w:lineRule="auto"/>
        <w:rPr/>
      </w:pPr>
      <w:r w:rsidDel="00000000" w:rsidR="00000000" w:rsidRPr="00000000">
        <w:rPr>
          <w:rtl w:val="0"/>
        </w:rPr>
        <w:t xml:space="preserve">Per NSPM-33, any program, position, or activity that includes compensation in the form of cash, in-kind compensation, including research funding, promised future compensation, complimentary foreign travel, things of non de minimis value, honorific titles, career advancement opportunities, or other types of remuneration or consideration directly provided by a foreign country at any level (national, provincial, or local) or their designee, or an entity based in, funded by, or affiliated with a foreign country, whether or not directly sponsored by the foreign country, to the targeted individual, whether directly or indirectly, and satisfies one or more criteria that would make it inconsistent with the research integrity and research security processes.</w:t>
      </w:r>
    </w:p>
    <w:p w:rsidR="00000000" w:rsidDel="00000000" w:rsidP="00000000" w:rsidRDefault="00000000" w:rsidRPr="00000000" w14:paraId="0000004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pStyle w:val="Heading2"/>
        <w:keepNext w:val="0"/>
        <w:keepLines w:val="0"/>
        <w:spacing w:after="80" w:lineRule="auto"/>
        <w:rPr>
          <w:b w:val="1"/>
          <w:sz w:val="34"/>
          <w:szCs w:val="34"/>
        </w:rPr>
      </w:pPr>
      <w:bookmarkStart w:colFirst="0" w:colLast="0" w:name="_65fe4r3isl3w" w:id="21"/>
      <w:bookmarkEnd w:id="21"/>
      <w:r w:rsidDel="00000000" w:rsidR="00000000" w:rsidRPr="00000000">
        <w:rPr>
          <w:b w:val="1"/>
          <w:sz w:val="34"/>
          <w:szCs w:val="34"/>
          <w:rtl w:val="0"/>
        </w:rPr>
        <w:t xml:space="preserve">National Security Presidential Memorandum 33 or NSPM-33</w:t>
      </w:r>
    </w:p>
    <w:p w:rsidR="00000000" w:rsidDel="00000000" w:rsidP="00000000" w:rsidRDefault="00000000" w:rsidRPr="00000000" w14:paraId="00000042">
      <w:pPr>
        <w:spacing w:after="240" w:before="240" w:lineRule="auto"/>
        <w:rPr/>
      </w:pPr>
      <w:r w:rsidDel="00000000" w:rsidR="00000000" w:rsidRPr="00000000">
        <w:rPr>
          <w:rtl w:val="0"/>
        </w:rPr>
        <w:t xml:space="preserve">A Presidential memorandum issued in January 2022 that establishes requirements to strengthen the security and integrity of America's science, technology, engineering, and mathematics (STEM) research and development enterprise against foreign government interference while continuing to preserve the openness and collaboration that are hallmarks of U.S. research and development.</w:t>
      </w:r>
    </w:p>
    <w:p w:rsidR="00000000" w:rsidDel="00000000" w:rsidP="00000000" w:rsidRDefault="00000000" w:rsidRPr="00000000" w14:paraId="0000004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pStyle w:val="Heading2"/>
        <w:keepNext w:val="0"/>
        <w:keepLines w:val="0"/>
        <w:spacing w:after="80" w:lineRule="auto"/>
        <w:rPr>
          <w:b w:val="1"/>
          <w:sz w:val="34"/>
          <w:szCs w:val="34"/>
        </w:rPr>
      </w:pPr>
      <w:bookmarkStart w:colFirst="0" w:colLast="0" w:name="_b4lp6yaarvnv" w:id="22"/>
      <w:bookmarkEnd w:id="22"/>
      <w:r w:rsidDel="00000000" w:rsidR="00000000" w:rsidRPr="00000000">
        <w:rPr>
          <w:b w:val="1"/>
          <w:sz w:val="34"/>
          <w:szCs w:val="34"/>
          <w:rtl w:val="0"/>
        </w:rPr>
        <w:t xml:space="preserve">Professional Appointments and Positions</w:t>
      </w:r>
    </w:p>
    <w:p w:rsidR="00000000" w:rsidDel="00000000" w:rsidP="00000000" w:rsidRDefault="00000000" w:rsidRPr="00000000" w14:paraId="00000045">
      <w:pPr>
        <w:spacing w:after="240" w:before="240" w:lineRule="auto"/>
        <w:rPr/>
      </w:pPr>
      <w:r w:rsidDel="00000000" w:rsidR="00000000" w:rsidRPr="00000000">
        <w:rPr>
          <w:rtl w:val="0"/>
        </w:rPr>
        <w:t xml:space="preserve">Per NSPM-33, all appointments and positions held by an individual at institutions or organizations, whether full-time, part-time, paid, unpaid, or voluntary, including but not limited to academic, professional, and institutional appointments and positions such as titled academic positions, visiting scholar or researcher positions, administrative positions, advisory or board positions, reviewing activities, or other appointments and positions.</w:t>
      </w:r>
    </w:p>
    <w:p w:rsidR="00000000" w:rsidDel="00000000" w:rsidP="00000000" w:rsidRDefault="00000000" w:rsidRPr="00000000" w14:paraId="0000004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pStyle w:val="Heading2"/>
        <w:keepNext w:val="0"/>
        <w:keepLines w:val="0"/>
        <w:spacing w:after="80" w:lineRule="auto"/>
        <w:rPr>
          <w:b w:val="1"/>
          <w:sz w:val="34"/>
          <w:szCs w:val="34"/>
        </w:rPr>
      </w:pPr>
      <w:bookmarkStart w:colFirst="0" w:colLast="0" w:name="_tor6u8fhzqih" w:id="23"/>
      <w:bookmarkEnd w:id="23"/>
      <w:r w:rsidDel="00000000" w:rsidR="00000000" w:rsidRPr="00000000">
        <w:rPr>
          <w:b w:val="1"/>
          <w:sz w:val="34"/>
          <w:szCs w:val="34"/>
          <w:rtl w:val="0"/>
        </w:rPr>
        <w:t xml:space="preserve">Research and Development (R&amp;D)</w:t>
      </w:r>
    </w:p>
    <w:p w:rsidR="00000000" w:rsidDel="00000000" w:rsidP="00000000" w:rsidRDefault="00000000" w:rsidRPr="00000000" w14:paraId="00000048">
      <w:pPr>
        <w:spacing w:after="240" w:before="240" w:lineRule="auto"/>
        <w:rPr/>
      </w:pPr>
      <w:r w:rsidDel="00000000" w:rsidR="00000000" w:rsidRPr="00000000">
        <w:rPr>
          <w:rtl w:val="0"/>
        </w:rPr>
        <w:t xml:space="preserve">Per NSPM-33, creative and systematic work undertaken in order to increase the stock of knowledge—including knowledge of humankind, culture and society—and to devise new applications of available knowledge.</w:t>
      </w:r>
    </w:p>
    <w:p w:rsidR="00000000" w:rsidDel="00000000" w:rsidP="00000000" w:rsidRDefault="00000000" w:rsidRPr="00000000" w14:paraId="0000004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A">
      <w:pPr>
        <w:pStyle w:val="Heading2"/>
        <w:keepNext w:val="0"/>
        <w:keepLines w:val="0"/>
        <w:spacing w:after="80" w:lineRule="auto"/>
        <w:rPr>
          <w:b w:val="1"/>
          <w:sz w:val="34"/>
          <w:szCs w:val="34"/>
        </w:rPr>
      </w:pPr>
      <w:bookmarkStart w:colFirst="0" w:colLast="0" w:name="_ftbdd0c28m69" w:id="24"/>
      <w:bookmarkEnd w:id="24"/>
      <w:r w:rsidDel="00000000" w:rsidR="00000000" w:rsidRPr="00000000">
        <w:rPr>
          <w:b w:val="1"/>
          <w:sz w:val="34"/>
          <w:szCs w:val="34"/>
          <w:rtl w:val="0"/>
        </w:rPr>
        <w:t xml:space="preserve">Research and Development Award</w:t>
      </w:r>
    </w:p>
    <w:p w:rsidR="00000000" w:rsidDel="00000000" w:rsidP="00000000" w:rsidRDefault="00000000" w:rsidRPr="00000000" w14:paraId="0000004B">
      <w:pPr>
        <w:spacing w:after="240" w:before="240" w:lineRule="auto"/>
        <w:rPr/>
      </w:pPr>
      <w:r w:rsidDel="00000000" w:rsidR="00000000" w:rsidRPr="00000000">
        <w:rPr>
          <w:rtl w:val="0"/>
        </w:rPr>
        <w:t xml:space="preserve">Per NSPM-33, extramural and intramural research and development funding provided by a Federal research agency.</w:t>
      </w:r>
    </w:p>
    <w:p w:rsidR="00000000" w:rsidDel="00000000" w:rsidP="00000000" w:rsidRDefault="00000000" w:rsidRPr="00000000" w14:paraId="0000004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D">
      <w:pPr>
        <w:pStyle w:val="Heading2"/>
        <w:keepNext w:val="0"/>
        <w:keepLines w:val="0"/>
        <w:spacing w:after="80" w:lineRule="auto"/>
        <w:rPr>
          <w:b w:val="1"/>
          <w:sz w:val="34"/>
          <w:szCs w:val="34"/>
        </w:rPr>
      </w:pPr>
      <w:bookmarkStart w:colFirst="0" w:colLast="0" w:name="_5gk0bzhq9a13" w:id="25"/>
      <w:bookmarkEnd w:id="25"/>
      <w:r w:rsidDel="00000000" w:rsidR="00000000" w:rsidRPr="00000000">
        <w:rPr>
          <w:b w:val="1"/>
          <w:sz w:val="34"/>
          <w:szCs w:val="34"/>
          <w:rtl w:val="0"/>
        </w:rPr>
        <w:t xml:space="preserve">Research Integrity</w:t>
      </w:r>
    </w:p>
    <w:p w:rsidR="00000000" w:rsidDel="00000000" w:rsidP="00000000" w:rsidRDefault="00000000" w:rsidRPr="00000000" w14:paraId="0000004E">
      <w:pPr>
        <w:spacing w:after="240" w:before="240" w:lineRule="auto"/>
        <w:rPr/>
      </w:pPr>
      <w:r w:rsidDel="00000000" w:rsidR="00000000" w:rsidRPr="00000000">
        <w:rPr>
          <w:rtl w:val="0"/>
        </w:rPr>
        <w:t xml:space="preserve">Per NSPM-33, the adherence by researchers and research institutions to the responsible conduct of research, including requirements for the reporting of conflicts of interest and conflicts of commitment and accurate reporting of research and development activities.</w:t>
      </w:r>
    </w:p>
    <w:p w:rsidR="00000000" w:rsidDel="00000000" w:rsidP="00000000" w:rsidRDefault="00000000" w:rsidRPr="00000000" w14:paraId="0000004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0">
      <w:pPr>
        <w:pStyle w:val="Heading2"/>
        <w:keepNext w:val="0"/>
        <w:keepLines w:val="0"/>
        <w:spacing w:after="80" w:lineRule="auto"/>
        <w:rPr>
          <w:b w:val="1"/>
          <w:sz w:val="34"/>
          <w:szCs w:val="34"/>
        </w:rPr>
      </w:pPr>
      <w:bookmarkStart w:colFirst="0" w:colLast="0" w:name="_j7xth9fx33pq" w:id="26"/>
      <w:bookmarkEnd w:id="26"/>
      <w:r w:rsidDel="00000000" w:rsidR="00000000" w:rsidRPr="00000000">
        <w:rPr>
          <w:b w:val="1"/>
          <w:sz w:val="34"/>
          <w:szCs w:val="34"/>
          <w:rtl w:val="0"/>
        </w:rPr>
        <w:t xml:space="preserve">Research Misconduct</w:t>
      </w:r>
    </w:p>
    <w:p w:rsidR="00000000" w:rsidDel="00000000" w:rsidP="00000000" w:rsidRDefault="00000000" w:rsidRPr="00000000" w14:paraId="00000051">
      <w:pPr>
        <w:spacing w:after="240" w:before="240" w:lineRule="auto"/>
        <w:rPr/>
      </w:pPr>
      <w:r w:rsidDel="00000000" w:rsidR="00000000" w:rsidRPr="00000000">
        <w:rPr>
          <w:rtl w:val="0"/>
        </w:rPr>
        <w:t xml:space="preserve">Fabrication, falsification, or plagiarism in proposing, performing, or reviewing research, or in reporting research results.</w:t>
      </w:r>
    </w:p>
    <w:p w:rsidR="00000000" w:rsidDel="00000000" w:rsidP="00000000" w:rsidRDefault="00000000" w:rsidRPr="00000000" w14:paraId="0000005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3">
      <w:pPr>
        <w:pStyle w:val="Heading2"/>
        <w:keepNext w:val="0"/>
        <w:keepLines w:val="0"/>
        <w:spacing w:after="80" w:lineRule="auto"/>
        <w:rPr>
          <w:b w:val="1"/>
          <w:sz w:val="34"/>
          <w:szCs w:val="34"/>
        </w:rPr>
      </w:pPr>
      <w:bookmarkStart w:colFirst="0" w:colLast="0" w:name="_fnfg2vv4jsob" w:id="27"/>
      <w:bookmarkEnd w:id="27"/>
      <w:r w:rsidDel="00000000" w:rsidR="00000000" w:rsidRPr="00000000">
        <w:rPr>
          <w:b w:val="1"/>
          <w:sz w:val="34"/>
          <w:szCs w:val="34"/>
          <w:rtl w:val="0"/>
        </w:rPr>
        <w:t xml:space="preserve">Research Organization</w:t>
      </w:r>
    </w:p>
    <w:p w:rsidR="00000000" w:rsidDel="00000000" w:rsidP="00000000" w:rsidRDefault="00000000" w:rsidRPr="00000000" w14:paraId="00000054">
      <w:pPr>
        <w:spacing w:after="240" w:before="240" w:lineRule="auto"/>
        <w:rPr/>
      </w:pPr>
      <w:r w:rsidDel="00000000" w:rsidR="00000000" w:rsidRPr="00000000">
        <w:rPr>
          <w:rtl w:val="0"/>
        </w:rPr>
        <w:t xml:space="preserve">Per NSPM-33, any entity that performs, supports, or otherwise engages with research and development activities, regardless of whether such entity's primary purpose is to conduct research and development.</w:t>
      </w:r>
    </w:p>
    <w:p w:rsidR="00000000" w:rsidDel="00000000" w:rsidP="00000000" w:rsidRDefault="00000000" w:rsidRPr="00000000" w14:paraId="0000005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pStyle w:val="Heading2"/>
        <w:keepNext w:val="0"/>
        <w:keepLines w:val="0"/>
        <w:spacing w:after="80" w:lineRule="auto"/>
        <w:rPr>
          <w:b w:val="1"/>
          <w:sz w:val="34"/>
          <w:szCs w:val="34"/>
        </w:rPr>
      </w:pPr>
      <w:bookmarkStart w:colFirst="0" w:colLast="0" w:name="_6h311tusm1p5" w:id="28"/>
      <w:bookmarkEnd w:id="28"/>
      <w:r w:rsidDel="00000000" w:rsidR="00000000" w:rsidRPr="00000000">
        <w:rPr>
          <w:b w:val="1"/>
          <w:sz w:val="34"/>
          <w:szCs w:val="34"/>
          <w:rtl w:val="0"/>
        </w:rPr>
        <w:t xml:space="preserve">Research Security (NSPM-33 Definition)</w:t>
      </w:r>
    </w:p>
    <w:p w:rsidR="00000000" w:rsidDel="00000000" w:rsidP="00000000" w:rsidRDefault="00000000" w:rsidRPr="00000000" w14:paraId="00000057">
      <w:pPr>
        <w:spacing w:after="240" w:before="240" w:lineRule="auto"/>
        <w:rPr/>
      </w:pPr>
      <w:r w:rsidDel="00000000" w:rsidR="00000000" w:rsidRPr="00000000">
        <w:rPr>
          <w:rtl w:val="0"/>
        </w:rPr>
        <w:t xml:space="preserve">Per NSPM-33, the protection of the research and development enterprise from the theft, inappropriate transfer, or foreign government interference.</w:t>
      </w:r>
    </w:p>
    <w:p w:rsidR="00000000" w:rsidDel="00000000" w:rsidP="00000000" w:rsidRDefault="00000000" w:rsidRPr="00000000" w14:paraId="0000005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pStyle w:val="Heading2"/>
        <w:keepNext w:val="0"/>
        <w:keepLines w:val="0"/>
        <w:spacing w:after="80" w:lineRule="auto"/>
        <w:rPr>
          <w:b w:val="1"/>
          <w:sz w:val="34"/>
          <w:szCs w:val="34"/>
        </w:rPr>
      </w:pPr>
      <w:bookmarkStart w:colFirst="0" w:colLast="0" w:name="_pu34pjv9ysd" w:id="29"/>
      <w:bookmarkEnd w:id="29"/>
      <w:r w:rsidDel="00000000" w:rsidR="00000000" w:rsidRPr="00000000">
        <w:rPr>
          <w:b w:val="1"/>
          <w:sz w:val="34"/>
          <w:szCs w:val="34"/>
          <w:rtl w:val="0"/>
        </w:rPr>
        <w:t xml:space="preserve">Sanctioned Countries</w:t>
      </w:r>
    </w:p>
    <w:p w:rsidR="00000000" w:rsidDel="00000000" w:rsidP="00000000" w:rsidRDefault="00000000" w:rsidRPr="00000000" w14:paraId="0000005A">
      <w:pPr>
        <w:spacing w:after="240" w:before="240" w:lineRule="auto"/>
        <w:rPr/>
      </w:pPr>
      <w:r w:rsidDel="00000000" w:rsidR="00000000" w:rsidRPr="00000000">
        <w:rPr>
          <w:rtl w:val="0"/>
        </w:rPr>
        <w:t xml:space="preserve">Countries subject to comprehensive sanctions administered by the Office of Foreign Assets Control (OFAC) of the U.S. Department of the Treasury. As of this writing, these countries include Cuba, Iran, North Korea, Syria, and certain regions of Ukraine/Russia.</w:t>
      </w:r>
    </w:p>
    <w:p w:rsidR="00000000" w:rsidDel="00000000" w:rsidP="00000000" w:rsidRDefault="00000000" w:rsidRPr="00000000" w14:paraId="0000005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pStyle w:val="Heading2"/>
        <w:keepNext w:val="0"/>
        <w:keepLines w:val="0"/>
        <w:spacing w:after="80" w:lineRule="auto"/>
        <w:rPr>
          <w:b w:val="1"/>
          <w:sz w:val="34"/>
          <w:szCs w:val="34"/>
        </w:rPr>
      </w:pPr>
      <w:bookmarkStart w:colFirst="0" w:colLast="0" w:name="_o1jwjsap7bz9" w:id="30"/>
      <w:bookmarkEnd w:id="30"/>
      <w:r w:rsidDel="00000000" w:rsidR="00000000" w:rsidRPr="00000000">
        <w:rPr>
          <w:b w:val="1"/>
          <w:sz w:val="34"/>
          <w:szCs w:val="34"/>
          <w:rtl w:val="0"/>
        </w:rPr>
        <w:t xml:space="preserve">Scientific Integrity</w:t>
      </w:r>
    </w:p>
    <w:p w:rsidR="00000000" w:rsidDel="00000000" w:rsidP="00000000" w:rsidRDefault="00000000" w:rsidRPr="00000000" w14:paraId="0000005D">
      <w:pPr>
        <w:spacing w:after="240" w:before="240" w:lineRule="auto"/>
        <w:rPr/>
      </w:pPr>
      <w:r w:rsidDel="00000000" w:rsidR="00000000" w:rsidRPr="00000000">
        <w:rPr>
          <w:rtl w:val="0"/>
        </w:rPr>
        <w:t xml:space="preserve">The adherence to professional practices, ethical behavior, and the principles of honesty and objectivity when conducting, managing, using the results of, and communicating about science and scientific activities.</w:t>
      </w:r>
    </w:p>
    <w:p w:rsidR="00000000" w:rsidDel="00000000" w:rsidP="00000000" w:rsidRDefault="00000000" w:rsidRPr="00000000" w14:paraId="0000005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pStyle w:val="Heading2"/>
        <w:keepNext w:val="0"/>
        <w:keepLines w:val="0"/>
        <w:spacing w:after="80" w:lineRule="auto"/>
        <w:rPr>
          <w:b w:val="1"/>
          <w:sz w:val="34"/>
          <w:szCs w:val="34"/>
        </w:rPr>
      </w:pPr>
      <w:bookmarkStart w:colFirst="0" w:colLast="0" w:name="_ggxuqsea9amm" w:id="31"/>
      <w:bookmarkEnd w:id="31"/>
      <w:r w:rsidDel="00000000" w:rsidR="00000000" w:rsidRPr="00000000">
        <w:rPr>
          <w:b w:val="1"/>
          <w:sz w:val="34"/>
          <w:szCs w:val="34"/>
          <w:rtl w:val="0"/>
        </w:rPr>
        <w:t xml:space="preserve">Subcommittee on Research Security</w:t>
      </w:r>
    </w:p>
    <w:p w:rsidR="00000000" w:rsidDel="00000000" w:rsidP="00000000" w:rsidRDefault="00000000" w:rsidRPr="00000000" w14:paraId="00000060">
      <w:pPr>
        <w:spacing w:after="240" w:before="240" w:lineRule="auto"/>
        <w:rPr/>
      </w:pPr>
      <w:r w:rsidDel="00000000" w:rsidR="00000000" w:rsidRPr="00000000">
        <w:rPr>
          <w:rtl w:val="0"/>
        </w:rPr>
        <w:t xml:space="preserve">Per NSPM-33, a subcommittee of the National Science and Technology Council's (NSTC's) Committee on Science that coordinates research security policy and practices across the Federal research enterprise.</w:t>
      </w:r>
    </w:p>
    <w:p w:rsidR="00000000" w:rsidDel="00000000" w:rsidP="00000000" w:rsidRDefault="00000000" w:rsidRPr="00000000" w14:paraId="0000006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pStyle w:val="Heading2"/>
        <w:keepNext w:val="0"/>
        <w:keepLines w:val="0"/>
        <w:spacing w:after="80" w:lineRule="auto"/>
        <w:rPr>
          <w:b w:val="1"/>
          <w:sz w:val="34"/>
          <w:szCs w:val="34"/>
        </w:rPr>
      </w:pPr>
      <w:bookmarkStart w:colFirst="0" w:colLast="0" w:name="_qio8aocwp9ji" w:id="32"/>
      <w:bookmarkEnd w:id="32"/>
      <w:r w:rsidDel="00000000" w:rsidR="00000000" w:rsidRPr="00000000">
        <w:rPr>
          <w:b w:val="1"/>
          <w:sz w:val="34"/>
          <w:szCs w:val="34"/>
          <w:rtl w:val="0"/>
        </w:rPr>
        <w:t xml:space="preserve">United States Government Supported Research and Development</w:t>
      </w:r>
    </w:p>
    <w:p w:rsidR="00000000" w:rsidDel="00000000" w:rsidP="00000000" w:rsidRDefault="00000000" w:rsidRPr="00000000" w14:paraId="00000063">
      <w:pPr>
        <w:spacing w:after="240" w:before="240" w:lineRule="auto"/>
        <w:rPr/>
      </w:pPr>
      <w:r w:rsidDel="00000000" w:rsidR="00000000" w:rsidRPr="00000000">
        <w:rPr>
          <w:rtl w:val="0"/>
        </w:rPr>
        <w:t xml:space="preserve">Per NSPM-33, research and development activities that are funded, either wholly or in part, by the United States Government.</w:t>
      </w:r>
    </w:p>
    <w:p w:rsidR="00000000" w:rsidDel="00000000" w:rsidP="00000000" w:rsidRDefault="00000000" w:rsidRPr="00000000" w14:paraId="0000006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